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2C" w:rsidRPr="001A72FB" w:rsidRDefault="00102A2C" w:rsidP="00102A2C">
      <w:pPr>
        <w:widowControl/>
        <w:spacing w:line="360" w:lineRule="auto"/>
        <w:jc w:val="center"/>
        <w:rPr>
          <w:rFonts w:ascii="仿宋_GB2312" w:eastAsia="仿宋_GB2312" w:hAnsi="黑体" w:cs="宋体" w:hint="eastAsia"/>
          <w:kern w:val="0"/>
          <w:sz w:val="28"/>
          <w:szCs w:val="28"/>
        </w:rPr>
      </w:pPr>
      <w:bookmarkStart w:id="0" w:name="_GoBack"/>
      <w:bookmarkEnd w:id="0"/>
      <w:r w:rsidRPr="001A72FB">
        <w:rPr>
          <w:rFonts w:ascii="仿宋_GB2312" w:eastAsia="仿宋_GB2312" w:hAnsi="黑体" w:cs="宋体" w:hint="eastAsia"/>
          <w:kern w:val="0"/>
          <w:sz w:val="28"/>
          <w:szCs w:val="28"/>
        </w:rPr>
        <w:t>我省着力加强和改进高校思想政治工作</w:t>
      </w:r>
    </w:p>
    <w:p w:rsidR="00102A2C" w:rsidRPr="001A72FB" w:rsidRDefault="00102A2C" w:rsidP="00102A2C">
      <w:pPr>
        <w:widowControl/>
        <w:spacing w:line="360" w:lineRule="auto"/>
        <w:jc w:val="center"/>
        <w:rPr>
          <w:rFonts w:ascii="黑体" w:eastAsia="黑体" w:hAnsi="黑体" w:cs="宋体" w:hint="eastAsia"/>
          <w:b/>
          <w:kern w:val="0"/>
          <w:sz w:val="32"/>
          <w:szCs w:val="32"/>
        </w:rPr>
      </w:pPr>
      <w:r w:rsidRPr="001A72FB">
        <w:rPr>
          <w:rFonts w:ascii="黑体" w:eastAsia="黑体" w:hAnsi="黑体" w:cs="宋体" w:hint="eastAsia"/>
          <w:b/>
          <w:kern w:val="0"/>
          <w:sz w:val="32"/>
          <w:szCs w:val="32"/>
        </w:rPr>
        <w:t>教书育人 立德树人</w:t>
      </w:r>
    </w:p>
    <w:p w:rsidR="00102A2C" w:rsidRPr="001A72FB" w:rsidRDefault="00102A2C" w:rsidP="00102A2C">
      <w:pPr>
        <w:widowControl/>
        <w:spacing w:line="360" w:lineRule="auto"/>
        <w:jc w:val="center"/>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记者</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马悦</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严粒粒</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通讯员</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武怡晗</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本报讯</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（记者</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马悦</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严粒粒</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通讯员</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武怡晗）</w:t>
      </w:r>
      <w:r w:rsidRPr="001A72FB">
        <w:rPr>
          <w:rFonts w:ascii="仿宋_GB2312" w:eastAsia="仿宋_GB2312" w:hAnsi="Calibri" w:cs="Calibri" w:hint="eastAsia"/>
          <w:kern w:val="0"/>
          <w:sz w:val="28"/>
          <w:szCs w:val="28"/>
        </w:rPr>
        <w:t xml:space="preserve"> </w:t>
      </w:r>
      <w:r w:rsidRPr="001A72FB">
        <w:rPr>
          <w:rFonts w:ascii="仿宋_GB2312" w:eastAsia="仿宋_GB2312" w:hAnsi="Calibri" w:cs="宋体" w:hint="eastAsia"/>
          <w:kern w:val="0"/>
          <w:sz w:val="28"/>
          <w:szCs w:val="28"/>
        </w:rPr>
        <w:t>“我，向自己承诺——诚实、守信，要对自己负责、对学校负责、对企业负责。”不久前浙江财经大学会计学院发起的诚信主题教育系列活动中，大家把自己的目标、要求写在纸上封进许愿瓶，一个月以后，无论达成与否都要自觉把结果再投入瓶中。这项活动一经推出，就引来学生们的密切关注，他们说：“这项活动考验的是我们能否恪守承诺，这对于将要从事财务工作的我们尤其重要，大家需要时时刻刻严格要求自己。”</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高校是培养和造就中国特色社会主义事业建设者和接班人的主阵地，是意识形态的重要阵地，也是引领社会风尚的重要阵地。历届省委、省政府高度重视高校思想政治工作，高度重视大学生的健康成长。党的十八大以来，我省认真学习贯彻习近平总书记关于加强高校思想政治工作的一系列重要指示精神，始终把坚持社会主义办学方向放在高校工作的首位，采取了一系列重要举措加强和改进高校思想政治工作，如实施领导干部联系高校和为师生作形势政策报告制度。在省委坚强领导下，各地各高校紧紧围绕立德树人根本任务，聚焦思想政治工作的关键环节和突出问题，坚持问题导向和效果导向，强化组织领导，创新方式方法，以社会主义核心价值观引领校园意识形态建设，努力为大学生健康成长营造良好的环境，取得了积极成效。广大师生对中国特色社会主义的“四个自信”更加坚定。</w:t>
      </w:r>
    </w:p>
    <w:p w:rsidR="00102A2C" w:rsidRPr="001A72FB" w:rsidRDefault="00102A2C" w:rsidP="00102A2C">
      <w:pPr>
        <w:widowControl/>
        <w:spacing w:line="360" w:lineRule="auto"/>
        <w:jc w:val="left"/>
        <w:rPr>
          <w:rFonts w:ascii="仿宋_GB2312" w:eastAsia="仿宋_GB2312" w:hAnsi="黑体" w:cs="宋体" w:hint="eastAsia"/>
          <w:b/>
          <w:kern w:val="0"/>
          <w:sz w:val="28"/>
          <w:szCs w:val="28"/>
        </w:rPr>
      </w:pPr>
      <w:r w:rsidRPr="001A72FB">
        <w:rPr>
          <w:rFonts w:ascii="仿宋_GB2312" w:eastAsia="仿宋_GB2312" w:hAnsi="Calibri" w:cs="宋体" w:hint="eastAsia"/>
          <w:kern w:val="0"/>
          <w:sz w:val="28"/>
          <w:szCs w:val="28"/>
        </w:rPr>
        <w:lastRenderedPageBreak/>
        <w:t xml:space="preserve">　　</w:t>
      </w:r>
      <w:r w:rsidRPr="001A72FB">
        <w:rPr>
          <w:rFonts w:ascii="仿宋_GB2312" w:eastAsia="仿宋_GB2312" w:hAnsi="黑体" w:cs="宋体" w:hint="eastAsia"/>
          <w:b/>
          <w:kern w:val="0"/>
          <w:sz w:val="28"/>
          <w:szCs w:val="28"/>
        </w:rPr>
        <w:t>课堂育人　　入耳又入脑</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w:t>
      </w:r>
      <w:proofErr w:type="gramStart"/>
      <w:r w:rsidRPr="001A72FB">
        <w:rPr>
          <w:rFonts w:ascii="仿宋_GB2312" w:eastAsia="仿宋_GB2312" w:hAnsi="Calibri" w:cs="宋体" w:hint="eastAsia"/>
          <w:kern w:val="0"/>
          <w:sz w:val="28"/>
          <w:szCs w:val="28"/>
        </w:rPr>
        <w:t>思政理论</w:t>
      </w:r>
      <w:proofErr w:type="gramEnd"/>
      <w:r w:rsidRPr="001A72FB">
        <w:rPr>
          <w:rFonts w:ascii="仿宋_GB2312" w:eastAsia="仿宋_GB2312" w:hAnsi="Calibri" w:cs="宋体" w:hint="eastAsia"/>
          <w:kern w:val="0"/>
          <w:sz w:val="28"/>
          <w:szCs w:val="28"/>
        </w:rPr>
        <w:t>课是高校思政工</w:t>
      </w:r>
      <w:proofErr w:type="gramStart"/>
      <w:r w:rsidRPr="001A72FB">
        <w:rPr>
          <w:rFonts w:ascii="仿宋_GB2312" w:eastAsia="仿宋_GB2312" w:hAnsi="Calibri" w:cs="宋体" w:hint="eastAsia"/>
          <w:kern w:val="0"/>
          <w:sz w:val="28"/>
          <w:szCs w:val="28"/>
        </w:rPr>
        <w:t>作主</w:t>
      </w:r>
      <w:proofErr w:type="gramEnd"/>
      <w:r w:rsidRPr="001A72FB">
        <w:rPr>
          <w:rFonts w:ascii="仿宋_GB2312" w:eastAsia="仿宋_GB2312" w:hAnsi="Calibri" w:cs="宋体" w:hint="eastAsia"/>
          <w:kern w:val="0"/>
          <w:sz w:val="28"/>
          <w:szCs w:val="28"/>
        </w:rPr>
        <w:t>渠道。近年来，浙江大学通过加强、改进</w:t>
      </w:r>
      <w:proofErr w:type="gramStart"/>
      <w:r w:rsidRPr="001A72FB">
        <w:rPr>
          <w:rFonts w:ascii="仿宋_GB2312" w:eastAsia="仿宋_GB2312" w:hAnsi="Calibri" w:cs="宋体" w:hint="eastAsia"/>
          <w:kern w:val="0"/>
          <w:sz w:val="28"/>
          <w:szCs w:val="28"/>
        </w:rPr>
        <w:t>思政理论</w:t>
      </w:r>
      <w:proofErr w:type="gramEnd"/>
      <w:r w:rsidRPr="001A72FB">
        <w:rPr>
          <w:rFonts w:ascii="仿宋_GB2312" w:eastAsia="仿宋_GB2312" w:hAnsi="Calibri" w:cs="宋体" w:hint="eastAsia"/>
          <w:kern w:val="0"/>
          <w:sz w:val="28"/>
          <w:szCs w:val="28"/>
        </w:rPr>
        <w:t>课建设，积极推动教学改革，形成适合课程特点的有效教学方式方法。比如，把过去的</w:t>
      </w:r>
      <w:proofErr w:type="gramStart"/>
      <w:r w:rsidRPr="001A72FB">
        <w:rPr>
          <w:rFonts w:ascii="仿宋_GB2312" w:eastAsia="仿宋_GB2312" w:hAnsi="Calibri" w:cs="宋体" w:hint="eastAsia"/>
          <w:kern w:val="0"/>
          <w:sz w:val="28"/>
          <w:szCs w:val="28"/>
        </w:rPr>
        <w:t>思政课</w:t>
      </w:r>
      <w:proofErr w:type="gramEnd"/>
      <w:r w:rsidRPr="001A72FB">
        <w:rPr>
          <w:rFonts w:ascii="仿宋_GB2312" w:eastAsia="仿宋_GB2312" w:hAnsi="Calibri" w:cs="宋体" w:hint="eastAsia"/>
          <w:kern w:val="0"/>
          <w:sz w:val="28"/>
          <w:szCs w:val="28"/>
        </w:rPr>
        <w:t>教学划分出环节、条块，用历史、团队、现实、论争等一个个情境，把理论</w:t>
      </w:r>
      <w:proofErr w:type="gramStart"/>
      <w:r w:rsidRPr="001A72FB">
        <w:rPr>
          <w:rFonts w:ascii="仿宋_GB2312" w:eastAsia="仿宋_GB2312" w:hAnsi="Calibri" w:cs="宋体" w:hint="eastAsia"/>
          <w:kern w:val="0"/>
          <w:sz w:val="28"/>
          <w:szCs w:val="28"/>
        </w:rPr>
        <w:t>课变得</w:t>
      </w:r>
      <w:proofErr w:type="gramEnd"/>
      <w:r w:rsidRPr="001A72FB">
        <w:rPr>
          <w:rFonts w:ascii="仿宋_GB2312" w:eastAsia="仿宋_GB2312" w:hAnsi="Calibri" w:cs="宋体" w:hint="eastAsia"/>
          <w:kern w:val="0"/>
          <w:sz w:val="28"/>
          <w:szCs w:val="28"/>
        </w:rPr>
        <w:t>更有趣、更接地气，这便是浙江大学马克思主义学院正在推进的“情境式”教学。目前，浙大</w:t>
      </w:r>
      <w:proofErr w:type="gramStart"/>
      <w:r w:rsidRPr="001A72FB">
        <w:rPr>
          <w:rFonts w:ascii="仿宋_GB2312" w:eastAsia="仿宋_GB2312" w:hAnsi="Calibri" w:cs="宋体" w:hint="eastAsia"/>
          <w:kern w:val="0"/>
          <w:sz w:val="28"/>
          <w:szCs w:val="28"/>
        </w:rPr>
        <w:t>思政理论</w:t>
      </w:r>
      <w:proofErr w:type="gramEnd"/>
      <w:r w:rsidRPr="001A72FB">
        <w:rPr>
          <w:rFonts w:ascii="仿宋_GB2312" w:eastAsia="仿宋_GB2312" w:hAnsi="Calibri" w:cs="宋体" w:hint="eastAsia"/>
          <w:kern w:val="0"/>
          <w:sz w:val="28"/>
          <w:szCs w:val="28"/>
        </w:rPr>
        <w:t>课有一门被评为国家精品课程、</w:t>
      </w:r>
      <w:r w:rsidRPr="001A72FB">
        <w:rPr>
          <w:rFonts w:ascii="仿宋_GB2312" w:eastAsia="仿宋_GB2312" w:hAnsi="Calibri" w:cs="Calibri" w:hint="eastAsia"/>
          <w:kern w:val="0"/>
          <w:sz w:val="28"/>
          <w:szCs w:val="28"/>
        </w:rPr>
        <w:t>3</w:t>
      </w:r>
      <w:r w:rsidRPr="001A72FB">
        <w:rPr>
          <w:rFonts w:ascii="仿宋_GB2312" w:eastAsia="仿宋_GB2312" w:hAnsi="Calibri" w:cs="宋体" w:hint="eastAsia"/>
          <w:kern w:val="0"/>
          <w:sz w:val="28"/>
          <w:szCs w:val="28"/>
        </w:rPr>
        <w:t>门获省级精品课程，“思想道德修养与法律基础”课程入围首批国家精品资源共享课。</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在浙江工业大学</w:t>
      </w:r>
      <w:proofErr w:type="gramStart"/>
      <w:r w:rsidRPr="001A72FB">
        <w:rPr>
          <w:rFonts w:ascii="仿宋_GB2312" w:eastAsia="仿宋_GB2312" w:hAnsi="Calibri" w:cs="宋体" w:hint="eastAsia"/>
          <w:kern w:val="0"/>
          <w:sz w:val="28"/>
          <w:szCs w:val="28"/>
        </w:rPr>
        <w:t>的思政课堂</w:t>
      </w:r>
      <w:proofErr w:type="gramEnd"/>
      <w:r w:rsidRPr="001A72FB">
        <w:rPr>
          <w:rFonts w:ascii="仿宋_GB2312" w:eastAsia="仿宋_GB2312" w:hAnsi="Calibri" w:cs="宋体" w:hint="eastAsia"/>
          <w:kern w:val="0"/>
          <w:sz w:val="28"/>
          <w:szCs w:val="28"/>
        </w:rPr>
        <w:t>，一直保留着这么一出由学生自编、自导、自演的话剧——《遗失的美好》。这出话剧的主角原型就是“全国见义勇为优秀大学生”、浙江工业大学化学工程与材料学院</w:t>
      </w:r>
      <w:r w:rsidRPr="001A72FB">
        <w:rPr>
          <w:rFonts w:ascii="仿宋_GB2312" w:eastAsia="仿宋_GB2312" w:hAnsi="Calibri" w:cs="Calibri" w:hint="eastAsia"/>
          <w:kern w:val="0"/>
          <w:sz w:val="28"/>
          <w:szCs w:val="28"/>
        </w:rPr>
        <w:t>2007</w:t>
      </w:r>
      <w:r w:rsidRPr="001A72FB">
        <w:rPr>
          <w:rFonts w:ascii="仿宋_GB2312" w:eastAsia="仿宋_GB2312" w:hAnsi="Calibri" w:cs="宋体" w:hint="eastAsia"/>
          <w:kern w:val="0"/>
          <w:sz w:val="28"/>
          <w:szCs w:val="28"/>
        </w:rPr>
        <w:t>级学生杨济源。</w:t>
      </w:r>
      <w:r w:rsidRPr="001A72FB">
        <w:rPr>
          <w:rFonts w:ascii="仿宋_GB2312" w:eastAsia="仿宋_GB2312" w:hAnsi="Calibri" w:cs="Calibri" w:hint="eastAsia"/>
          <w:kern w:val="0"/>
          <w:sz w:val="28"/>
          <w:szCs w:val="28"/>
        </w:rPr>
        <w:t>2009</w:t>
      </w:r>
      <w:r w:rsidRPr="001A72FB">
        <w:rPr>
          <w:rFonts w:ascii="仿宋_GB2312" w:eastAsia="仿宋_GB2312" w:hAnsi="Calibri" w:cs="宋体" w:hint="eastAsia"/>
          <w:kern w:val="0"/>
          <w:sz w:val="28"/>
          <w:szCs w:val="28"/>
        </w:rPr>
        <w:t>年，年仅</w:t>
      </w:r>
      <w:r w:rsidRPr="001A72FB">
        <w:rPr>
          <w:rFonts w:ascii="仿宋_GB2312" w:eastAsia="仿宋_GB2312" w:hAnsi="Calibri" w:cs="Calibri" w:hint="eastAsia"/>
          <w:kern w:val="0"/>
          <w:sz w:val="28"/>
          <w:szCs w:val="28"/>
        </w:rPr>
        <w:t>22</w:t>
      </w:r>
      <w:r w:rsidRPr="001A72FB">
        <w:rPr>
          <w:rFonts w:ascii="仿宋_GB2312" w:eastAsia="仿宋_GB2312" w:hAnsi="Calibri" w:cs="宋体" w:hint="eastAsia"/>
          <w:kern w:val="0"/>
          <w:sz w:val="28"/>
          <w:szCs w:val="28"/>
        </w:rPr>
        <w:t>岁的杨济源见义勇为，不畏凶险抓捕小偷，与犯罪分子殊死搏斗，不幸牺牲。</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w:t>
      </w:r>
      <w:proofErr w:type="gramStart"/>
      <w:r w:rsidRPr="001A72FB">
        <w:rPr>
          <w:rFonts w:ascii="仿宋_GB2312" w:eastAsia="仿宋_GB2312" w:hAnsi="Calibri" w:cs="宋体" w:hint="eastAsia"/>
          <w:kern w:val="0"/>
          <w:sz w:val="28"/>
          <w:szCs w:val="28"/>
        </w:rPr>
        <w:t>思政课上</w:t>
      </w:r>
      <w:proofErr w:type="gramEnd"/>
      <w:r w:rsidRPr="001A72FB">
        <w:rPr>
          <w:rFonts w:ascii="仿宋_GB2312" w:eastAsia="仿宋_GB2312" w:hAnsi="Calibri" w:cs="宋体" w:hint="eastAsia"/>
          <w:kern w:val="0"/>
          <w:sz w:val="28"/>
          <w:szCs w:val="28"/>
        </w:rPr>
        <w:t>引入身边的真实故事，教学效果大大提升。那些参与演出或坐在台下观看的同学说：“这个故事带给我们太多感动，每看一遍，都让人热血沸腾，这是最好的思政课教科书。”</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大学时代是年轻人形成自己世界观、人生观、价值观的紧要当口。</w:t>
      </w:r>
      <w:r w:rsidRPr="001A72FB">
        <w:rPr>
          <w:rFonts w:ascii="仿宋_GB2312" w:eastAsia="仿宋_GB2312" w:hAnsi="Calibri" w:cs="Calibri" w:hint="eastAsia"/>
          <w:kern w:val="0"/>
          <w:sz w:val="28"/>
          <w:szCs w:val="28"/>
        </w:rPr>
        <w:t>2014</w:t>
      </w:r>
      <w:r w:rsidRPr="001A72FB">
        <w:rPr>
          <w:rFonts w:ascii="仿宋_GB2312" w:eastAsia="仿宋_GB2312" w:hAnsi="Calibri" w:cs="宋体" w:hint="eastAsia"/>
          <w:kern w:val="0"/>
          <w:sz w:val="28"/>
          <w:szCs w:val="28"/>
        </w:rPr>
        <w:t>年，我省将高校</w:t>
      </w:r>
      <w:proofErr w:type="gramStart"/>
      <w:r w:rsidRPr="001A72FB">
        <w:rPr>
          <w:rFonts w:ascii="仿宋_GB2312" w:eastAsia="仿宋_GB2312" w:hAnsi="Calibri" w:cs="宋体" w:hint="eastAsia"/>
          <w:kern w:val="0"/>
          <w:sz w:val="28"/>
          <w:szCs w:val="28"/>
        </w:rPr>
        <w:t>思政课改革</w:t>
      </w:r>
      <w:proofErr w:type="gramEnd"/>
      <w:r w:rsidRPr="001A72FB">
        <w:rPr>
          <w:rFonts w:ascii="仿宋_GB2312" w:eastAsia="仿宋_GB2312" w:hAnsi="Calibri" w:cs="宋体" w:hint="eastAsia"/>
          <w:kern w:val="0"/>
          <w:sz w:val="28"/>
          <w:szCs w:val="28"/>
        </w:rPr>
        <w:t>列入年度</w:t>
      </w:r>
      <w:r w:rsidRPr="001A72FB">
        <w:rPr>
          <w:rFonts w:ascii="仿宋_GB2312" w:eastAsia="仿宋_GB2312" w:hAnsi="Calibri" w:cs="Calibri" w:hint="eastAsia"/>
          <w:kern w:val="0"/>
          <w:sz w:val="28"/>
          <w:szCs w:val="28"/>
        </w:rPr>
        <w:t>22</w:t>
      </w:r>
      <w:r w:rsidRPr="001A72FB">
        <w:rPr>
          <w:rFonts w:ascii="仿宋_GB2312" w:eastAsia="仿宋_GB2312" w:hAnsi="Calibri" w:cs="宋体" w:hint="eastAsia"/>
          <w:kern w:val="0"/>
          <w:sz w:val="28"/>
          <w:szCs w:val="28"/>
        </w:rPr>
        <w:t>项重点突破改革项目之一，制定了《浙江省高校思政理论课改革实施方案》，推出了以改进课堂教学、推进实践育人等为重点的“双十”举措，组织编写《中国特色社会主义在浙江的实践》、《浙江精神与浙江发展》、《马克思主义宗教观概论》等辅助教材。</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lastRenderedPageBreak/>
        <w:t xml:space="preserve">　　打破以往“一个教师、一本教材、一个班级、一讲到底”的教学模式，翻转课堂、上台辩论、沙龙互动……通过转变课堂形式，大学生们成为了</w:t>
      </w:r>
      <w:proofErr w:type="gramStart"/>
      <w:r w:rsidRPr="001A72FB">
        <w:rPr>
          <w:rFonts w:ascii="仿宋_GB2312" w:eastAsia="仿宋_GB2312" w:hAnsi="Calibri" w:cs="宋体" w:hint="eastAsia"/>
          <w:kern w:val="0"/>
          <w:sz w:val="28"/>
          <w:szCs w:val="28"/>
        </w:rPr>
        <w:t>思政课</w:t>
      </w:r>
      <w:proofErr w:type="gramEnd"/>
      <w:r w:rsidRPr="001A72FB">
        <w:rPr>
          <w:rFonts w:ascii="仿宋_GB2312" w:eastAsia="仿宋_GB2312" w:hAnsi="Calibri" w:cs="宋体" w:hint="eastAsia"/>
          <w:kern w:val="0"/>
          <w:sz w:val="28"/>
          <w:szCs w:val="28"/>
        </w:rPr>
        <w:t>的主角。</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数据显示，大学生们对</w:t>
      </w:r>
      <w:proofErr w:type="gramStart"/>
      <w:r w:rsidRPr="001A72FB">
        <w:rPr>
          <w:rFonts w:ascii="仿宋_GB2312" w:eastAsia="仿宋_GB2312" w:hAnsi="Calibri" w:cs="宋体" w:hint="eastAsia"/>
          <w:kern w:val="0"/>
          <w:sz w:val="28"/>
          <w:szCs w:val="28"/>
        </w:rPr>
        <w:t>思政课</w:t>
      </w:r>
      <w:proofErr w:type="gramEnd"/>
      <w:r w:rsidRPr="001A72FB">
        <w:rPr>
          <w:rFonts w:ascii="仿宋_GB2312" w:eastAsia="仿宋_GB2312" w:hAnsi="Calibri" w:cs="宋体" w:hint="eastAsia"/>
          <w:kern w:val="0"/>
          <w:sz w:val="28"/>
          <w:szCs w:val="28"/>
        </w:rPr>
        <w:t>的满意度逐年提升，从</w:t>
      </w:r>
      <w:r w:rsidRPr="001A72FB">
        <w:rPr>
          <w:rFonts w:ascii="仿宋_GB2312" w:eastAsia="仿宋_GB2312" w:hAnsi="Calibri" w:cs="Calibri" w:hint="eastAsia"/>
          <w:kern w:val="0"/>
          <w:sz w:val="28"/>
          <w:szCs w:val="28"/>
        </w:rPr>
        <w:t>2013</w:t>
      </w:r>
      <w:r w:rsidRPr="001A72FB">
        <w:rPr>
          <w:rFonts w:ascii="仿宋_GB2312" w:eastAsia="仿宋_GB2312" w:hAnsi="Calibri" w:cs="宋体" w:hint="eastAsia"/>
          <w:kern w:val="0"/>
          <w:sz w:val="28"/>
          <w:szCs w:val="28"/>
        </w:rPr>
        <w:t>年的</w:t>
      </w:r>
      <w:r w:rsidRPr="001A72FB">
        <w:rPr>
          <w:rFonts w:ascii="仿宋_GB2312" w:eastAsia="仿宋_GB2312" w:hAnsi="Calibri" w:cs="Calibri" w:hint="eastAsia"/>
          <w:kern w:val="0"/>
          <w:sz w:val="28"/>
          <w:szCs w:val="28"/>
        </w:rPr>
        <w:t>68.77%</w:t>
      </w:r>
      <w:r w:rsidRPr="001A72FB">
        <w:rPr>
          <w:rFonts w:ascii="仿宋_GB2312" w:eastAsia="仿宋_GB2312" w:hAnsi="Calibri" w:cs="宋体" w:hint="eastAsia"/>
          <w:kern w:val="0"/>
          <w:sz w:val="28"/>
          <w:szCs w:val="28"/>
        </w:rPr>
        <w:t>，上升至</w:t>
      </w:r>
      <w:r w:rsidRPr="001A72FB">
        <w:rPr>
          <w:rFonts w:ascii="仿宋_GB2312" w:eastAsia="仿宋_GB2312" w:hAnsi="Calibri" w:cs="Calibri" w:hint="eastAsia"/>
          <w:kern w:val="0"/>
          <w:sz w:val="28"/>
          <w:szCs w:val="28"/>
        </w:rPr>
        <w:t>2016</w:t>
      </w:r>
      <w:r w:rsidRPr="001A72FB">
        <w:rPr>
          <w:rFonts w:ascii="仿宋_GB2312" w:eastAsia="仿宋_GB2312" w:hAnsi="Calibri" w:cs="宋体" w:hint="eastAsia"/>
          <w:kern w:val="0"/>
          <w:sz w:val="28"/>
          <w:szCs w:val="28"/>
        </w:rPr>
        <w:t>年的</w:t>
      </w:r>
      <w:r w:rsidRPr="001A72FB">
        <w:rPr>
          <w:rFonts w:ascii="仿宋_GB2312" w:eastAsia="仿宋_GB2312" w:hAnsi="Calibri" w:cs="Calibri" w:hint="eastAsia"/>
          <w:kern w:val="0"/>
          <w:sz w:val="28"/>
          <w:szCs w:val="28"/>
        </w:rPr>
        <w:t>82.6%</w:t>
      </w:r>
      <w:r w:rsidRPr="001A72FB">
        <w:rPr>
          <w:rFonts w:ascii="仿宋_GB2312" w:eastAsia="仿宋_GB2312" w:hAnsi="Calibri" w:cs="宋体" w:hint="eastAsia"/>
          <w:kern w:val="0"/>
          <w:sz w:val="28"/>
          <w:szCs w:val="28"/>
        </w:rPr>
        <w:t>。走进全省各大高校，许多同学说，用小故事讲大道理，讲述的都是和青年人切身相关的事，大家都听得进。各高校通过传承校训、传唱校歌、建好校史馆博物馆、创建校园文化标志符号等渠道，实现校园文化元素可及性，培育高校</w:t>
      </w:r>
      <w:proofErr w:type="gramStart"/>
      <w:r w:rsidRPr="001A72FB">
        <w:rPr>
          <w:rFonts w:ascii="仿宋_GB2312" w:eastAsia="仿宋_GB2312" w:hAnsi="Calibri" w:cs="宋体" w:hint="eastAsia"/>
          <w:kern w:val="0"/>
          <w:sz w:val="28"/>
          <w:szCs w:val="28"/>
        </w:rPr>
        <w:t>校</w:t>
      </w:r>
      <w:proofErr w:type="gramEnd"/>
      <w:r w:rsidRPr="001A72FB">
        <w:rPr>
          <w:rFonts w:ascii="仿宋_GB2312" w:eastAsia="仿宋_GB2312" w:hAnsi="Calibri" w:cs="宋体" w:hint="eastAsia"/>
          <w:kern w:val="0"/>
          <w:sz w:val="28"/>
          <w:szCs w:val="28"/>
        </w:rPr>
        <w:t>、院（系）两级文化品牌超过</w:t>
      </w:r>
      <w:r w:rsidRPr="001A72FB">
        <w:rPr>
          <w:rFonts w:ascii="仿宋_GB2312" w:eastAsia="仿宋_GB2312" w:hAnsi="Calibri" w:cs="Calibri" w:hint="eastAsia"/>
          <w:kern w:val="0"/>
          <w:sz w:val="28"/>
          <w:szCs w:val="28"/>
        </w:rPr>
        <w:t>1000</w:t>
      </w:r>
      <w:r w:rsidRPr="001A72FB">
        <w:rPr>
          <w:rFonts w:ascii="仿宋_GB2312" w:eastAsia="仿宋_GB2312" w:hAnsi="Calibri" w:cs="宋体" w:hint="eastAsia"/>
          <w:kern w:val="0"/>
          <w:sz w:val="28"/>
          <w:szCs w:val="28"/>
        </w:rPr>
        <w:t>项，形成了一校多品、一院一品的校园文化建设格局。</w:t>
      </w:r>
    </w:p>
    <w:p w:rsidR="00102A2C" w:rsidRPr="001A72FB" w:rsidRDefault="00102A2C" w:rsidP="00102A2C">
      <w:pPr>
        <w:widowControl/>
        <w:spacing w:line="360" w:lineRule="auto"/>
        <w:jc w:val="left"/>
        <w:rPr>
          <w:rFonts w:ascii="仿宋_GB2312" w:eastAsia="仿宋_GB2312" w:hAnsi="黑体" w:cs="宋体" w:hint="eastAsia"/>
          <w:b/>
          <w:kern w:val="0"/>
          <w:sz w:val="28"/>
          <w:szCs w:val="28"/>
        </w:rPr>
      </w:pPr>
      <w:r w:rsidRPr="001A72FB">
        <w:rPr>
          <w:rFonts w:ascii="仿宋_GB2312" w:eastAsia="仿宋_GB2312" w:hAnsi="Calibri" w:cs="宋体" w:hint="eastAsia"/>
          <w:kern w:val="0"/>
          <w:sz w:val="28"/>
          <w:szCs w:val="28"/>
        </w:rPr>
        <w:t xml:space="preserve">　　</w:t>
      </w:r>
      <w:r w:rsidRPr="001A72FB">
        <w:rPr>
          <w:rFonts w:ascii="仿宋_GB2312" w:eastAsia="仿宋_GB2312" w:hAnsi="黑体" w:cs="宋体" w:hint="eastAsia"/>
          <w:b/>
          <w:kern w:val="0"/>
          <w:sz w:val="28"/>
          <w:szCs w:val="28"/>
        </w:rPr>
        <w:t>扮靓寝室　　德育工作生活化</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走进浙江财经大学</w:t>
      </w:r>
      <w:r w:rsidRPr="001A72FB">
        <w:rPr>
          <w:rFonts w:ascii="仿宋_GB2312" w:eastAsia="仿宋_GB2312" w:hAnsi="Calibri" w:cs="Calibri" w:hint="eastAsia"/>
          <w:kern w:val="0"/>
          <w:sz w:val="28"/>
          <w:szCs w:val="28"/>
        </w:rPr>
        <w:t>45</w:t>
      </w:r>
      <w:r w:rsidRPr="001A72FB">
        <w:rPr>
          <w:rFonts w:ascii="仿宋_GB2312" w:eastAsia="仿宋_GB2312" w:hAnsi="Calibri" w:cs="宋体" w:hint="eastAsia"/>
          <w:kern w:val="0"/>
          <w:sz w:val="28"/>
          <w:szCs w:val="28"/>
        </w:rPr>
        <w:t>幢“向阳楼”公寓，家的温馨扑面而来。寝室楼道整洁亮丽，</w:t>
      </w:r>
      <w:proofErr w:type="gramStart"/>
      <w:r w:rsidRPr="001A72FB">
        <w:rPr>
          <w:rFonts w:ascii="仿宋_GB2312" w:eastAsia="仿宋_GB2312" w:hAnsi="Calibri" w:cs="宋体" w:hint="eastAsia"/>
          <w:kern w:val="0"/>
          <w:sz w:val="28"/>
          <w:szCs w:val="28"/>
        </w:rPr>
        <w:t>一</w:t>
      </w:r>
      <w:proofErr w:type="gramEnd"/>
      <w:r w:rsidRPr="001A72FB">
        <w:rPr>
          <w:rFonts w:ascii="仿宋_GB2312" w:eastAsia="仿宋_GB2312" w:hAnsi="Calibri" w:cs="宋体" w:hint="eastAsia"/>
          <w:kern w:val="0"/>
          <w:sz w:val="28"/>
          <w:szCs w:val="28"/>
        </w:rPr>
        <w:t>块块“生日板”“映像墙”与“阅览角”相映成趣；在宁波大学，男生们将自己的寝室打造成</w:t>
      </w:r>
      <w:r w:rsidRPr="001A72FB">
        <w:rPr>
          <w:rFonts w:ascii="仿宋_GB2312" w:eastAsia="仿宋_GB2312" w:hAnsi="Calibri" w:cs="Calibri" w:hint="eastAsia"/>
          <w:kern w:val="0"/>
          <w:sz w:val="28"/>
          <w:szCs w:val="28"/>
        </w:rPr>
        <w:t>3D</w:t>
      </w:r>
      <w:r w:rsidRPr="001A72FB">
        <w:rPr>
          <w:rFonts w:ascii="仿宋_GB2312" w:eastAsia="仿宋_GB2312" w:hAnsi="Calibri" w:cs="宋体" w:hint="eastAsia"/>
          <w:kern w:val="0"/>
          <w:sz w:val="28"/>
          <w:szCs w:val="28"/>
        </w:rPr>
        <w:t>画馆；在浙江传媒学院，女生们把寝室布置成芳草如茵的园地……</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“一屋不扫何以扫天下”。“脏乱差”的寝室怎么可能培养出优秀的人才？贯彻落实省委、省政府有关工作要求，省委教育工委、省教育厅把深化高校文明寝室建设作为</w:t>
      </w:r>
      <w:proofErr w:type="gramStart"/>
      <w:r w:rsidRPr="001A72FB">
        <w:rPr>
          <w:rFonts w:ascii="仿宋_GB2312" w:eastAsia="仿宋_GB2312" w:hAnsi="Calibri" w:cs="宋体" w:hint="eastAsia"/>
          <w:kern w:val="0"/>
          <w:sz w:val="28"/>
          <w:szCs w:val="28"/>
        </w:rPr>
        <w:t>思政教育</w:t>
      </w:r>
      <w:proofErr w:type="gramEnd"/>
      <w:r w:rsidRPr="001A72FB">
        <w:rPr>
          <w:rFonts w:ascii="仿宋_GB2312" w:eastAsia="仿宋_GB2312" w:hAnsi="Calibri" w:cs="宋体" w:hint="eastAsia"/>
          <w:kern w:val="0"/>
          <w:sz w:val="28"/>
          <w:szCs w:val="28"/>
        </w:rPr>
        <w:t>抓手，大力推进德育工作生活化，推进学生公寓标准化建设。</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这不仅仅是简单地扮靓寝室，更是一次以寝室为单位的文明实践，是大学生</w:t>
      </w:r>
      <w:proofErr w:type="gramStart"/>
      <w:r w:rsidRPr="001A72FB">
        <w:rPr>
          <w:rFonts w:ascii="仿宋_GB2312" w:eastAsia="仿宋_GB2312" w:hAnsi="Calibri" w:cs="宋体" w:hint="eastAsia"/>
          <w:kern w:val="0"/>
          <w:sz w:val="28"/>
          <w:szCs w:val="28"/>
        </w:rPr>
        <w:t>践行</w:t>
      </w:r>
      <w:proofErr w:type="gramEnd"/>
      <w:r w:rsidRPr="001A72FB">
        <w:rPr>
          <w:rFonts w:ascii="仿宋_GB2312" w:eastAsia="仿宋_GB2312" w:hAnsi="Calibri" w:cs="宋体" w:hint="eastAsia"/>
          <w:kern w:val="0"/>
          <w:sz w:val="28"/>
          <w:szCs w:val="28"/>
        </w:rPr>
        <w:t>社会主义核心价值观的风采展示。</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lastRenderedPageBreak/>
        <w:t xml:space="preserve">　　让每一间宿舍都充满正能量，</w:t>
      </w:r>
      <w:r w:rsidRPr="001A72FB">
        <w:rPr>
          <w:rFonts w:ascii="仿宋_GB2312" w:eastAsia="仿宋_GB2312" w:hAnsi="Calibri" w:cs="Calibri" w:hint="eastAsia"/>
          <w:kern w:val="0"/>
          <w:sz w:val="28"/>
          <w:szCs w:val="28"/>
        </w:rPr>
        <w:t>2012</w:t>
      </w:r>
      <w:r w:rsidRPr="001A72FB">
        <w:rPr>
          <w:rFonts w:ascii="仿宋_GB2312" w:eastAsia="仿宋_GB2312" w:hAnsi="Calibri" w:cs="宋体" w:hint="eastAsia"/>
          <w:kern w:val="0"/>
          <w:sz w:val="28"/>
          <w:szCs w:val="28"/>
        </w:rPr>
        <w:t>年</w:t>
      </w:r>
      <w:r w:rsidRPr="001A72FB">
        <w:rPr>
          <w:rFonts w:ascii="仿宋_GB2312" w:eastAsia="仿宋_GB2312" w:hAnsi="Calibri" w:cs="Calibri" w:hint="eastAsia"/>
          <w:kern w:val="0"/>
          <w:sz w:val="28"/>
          <w:szCs w:val="28"/>
        </w:rPr>
        <w:t>9</w:t>
      </w:r>
      <w:r w:rsidRPr="001A72FB">
        <w:rPr>
          <w:rFonts w:ascii="仿宋_GB2312" w:eastAsia="仿宋_GB2312" w:hAnsi="Calibri" w:cs="宋体" w:hint="eastAsia"/>
          <w:kern w:val="0"/>
          <w:sz w:val="28"/>
          <w:szCs w:val="28"/>
        </w:rPr>
        <w:t>月，以“我的寝室我的家”为主题的文明寝室创建活动在全省近</w:t>
      </w:r>
      <w:r w:rsidRPr="001A72FB">
        <w:rPr>
          <w:rFonts w:ascii="仿宋_GB2312" w:eastAsia="仿宋_GB2312" w:hAnsi="Calibri" w:cs="Calibri" w:hint="eastAsia"/>
          <w:kern w:val="0"/>
          <w:sz w:val="28"/>
          <w:szCs w:val="28"/>
        </w:rPr>
        <w:t>100</w:t>
      </w:r>
      <w:r w:rsidRPr="001A72FB">
        <w:rPr>
          <w:rFonts w:ascii="仿宋_GB2312" w:eastAsia="仿宋_GB2312" w:hAnsi="Calibri" w:cs="宋体" w:hint="eastAsia"/>
          <w:kern w:val="0"/>
          <w:sz w:val="28"/>
          <w:szCs w:val="28"/>
        </w:rPr>
        <w:t>所高校启动，全省</w:t>
      </w:r>
      <w:r w:rsidRPr="001A72FB">
        <w:rPr>
          <w:rFonts w:ascii="仿宋_GB2312" w:eastAsia="仿宋_GB2312" w:hAnsi="Calibri" w:cs="Calibri" w:hint="eastAsia"/>
          <w:kern w:val="0"/>
          <w:sz w:val="28"/>
          <w:szCs w:val="28"/>
        </w:rPr>
        <w:t>100</w:t>
      </w:r>
      <w:r w:rsidRPr="001A72FB">
        <w:rPr>
          <w:rFonts w:ascii="仿宋_GB2312" w:eastAsia="仿宋_GB2312" w:hAnsi="Calibri" w:cs="宋体" w:hint="eastAsia"/>
          <w:kern w:val="0"/>
          <w:sz w:val="28"/>
          <w:szCs w:val="28"/>
        </w:rPr>
        <w:t>万名青年学生积极响应，踊跃参加。</w:t>
      </w:r>
      <w:r w:rsidRPr="001A72FB">
        <w:rPr>
          <w:rFonts w:ascii="仿宋_GB2312" w:eastAsia="仿宋_GB2312" w:hAnsi="Calibri" w:cs="Calibri" w:hint="eastAsia"/>
          <w:kern w:val="0"/>
          <w:sz w:val="28"/>
          <w:szCs w:val="28"/>
        </w:rPr>
        <w:t>4</w:t>
      </w:r>
      <w:r w:rsidRPr="001A72FB">
        <w:rPr>
          <w:rFonts w:ascii="仿宋_GB2312" w:eastAsia="仿宋_GB2312" w:hAnsi="Calibri" w:cs="宋体" w:hint="eastAsia"/>
          <w:kern w:val="0"/>
          <w:sz w:val="28"/>
          <w:szCs w:val="28"/>
        </w:rPr>
        <w:t>年间，全省高校投入公寓建设资金</w:t>
      </w:r>
      <w:r w:rsidRPr="001A72FB">
        <w:rPr>
          <w:rFonts w:ascii="仿宋_GB2312" w:eastAsia="仿宋_GB2312" w:hAnsi="Calibri" w:cs="Calibri" w:hint="eastAsia"/>
          <w:kern w:val="0"/>
          <w:sz w:val="28"/>
          <w:szCs w:val="28"/>
        </w:rPr>
        <w:t>10</w:t>
      </w:r>
      <w:r w:rsidRPr="001A72FB">
        <w:rPr>
          <w:rFonts w:ascii="仿宋_GB2312" w:eastAsia="仿宋_GB2312" w:hAnsi="Calibri" w:cs="宋体" w:hint="eastAsia"/>
          <w:kern w:val="0"/>
          <w:sz w:val="28"/>
          <w:szCs w:val="28"/>
        </w:rPr>
        <w:t>多亿元，改造公寓</w:t>
      </w:r>
      <w:r w:rsidRPr="001A72FB">
        <w:rPr>
          <w:rFonts w:ascii="仿宋_GB2312" w:eastAsia="仿宋_GB2312" w:hAnsi="Calibri" w:cs="Calibri" w:hint="eastAsia"/>
          <w:kern w:val="0"/>
          <w:sz w:val="28"/>
          <w:szCs w:val="28"/>
        </w:rPr>
        <w:t>800</w:t>
      </w:r>
      <w:r w:rsidRPr="001A72FB">
        <w:rPr>
          <w:rFonts w:ascii="仿宋_GB2312" w:eastAsia="仿宋_GB2312" w:hAnsi="Calibri" w:cs="宋体" w:hint="eastAsia"/>
          <w:kern w:val="0"/>
          <w:sz w:val="28"/>
          <w:szCs w:val="28"/>
        </w:rPr>
        <w:t>多栋、寝室</w:t>
      </w:r>
      <w:r w:rsidRPr="001A72FB">
        <w:rPr>
          <w:rFonts w:ascii="仿宋_GB2312" w:eastAsia="仿宋_GB2312" w:hAnsi="Calibri" w:cs="Calibri" w:hint="eastAsia"/>
          <w:kern w:val="0"/>
          <w:sz w:val="28"/>
          <w:szCs w:val="28"/>
        </w:rPr>
        <w:t>8.8</w:t>
      </w:r>
      <w:r w:rsidRPr="001A72FB">
        <w:rPr>
          <w:rFonts w:ascii="仿宋_GB2312" w:eastAsia="仿宋_GB2312" w:hAnsi="Calibri" w:cs="宋体" w:hint="eastAsia"/>
          <w:kern w:val="0"/>
          <w:sz w:val="28"/>
          <w:szCs w:val="28"/>
        </w:rPr>
        <w:t>万多间，一大批学生寝室焕然一新。</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寝室不仅是大学生独立生活的起点，也是</w:t>
      </w:r>
      <w:proofErr w:type="gramStart"/>
      <w:r w:rsidRPr="001A72FB">
        <w:rPr>
          <w:rFonts w:ascii="仿宋_GB2312" w:eastAsia="仿宋_GB2312" w:hAnsi="Calibri" w:cs="宋体" w:hint="eastAsia"/>
          <w:kern w:val="0"/>
          <w:sz w:val="28"/>
          <w:szCs w:val="28"/>
        </w:rPr>
        <w:t>课外对</w:t>
      </w:r>
      <w:proofErr w:type="gramEnd"/>
      <w:r w:rsidRPr="001A72FB">
        <w:rPr>
          <w:rFonts w:ascii="仿宋_GB2312" w:eastAsia="仿宋_GB2312" w:hAnsi="Calibri" w:cs="宋体" w:hint="eastAsia"/>
          <w:kern w:val="0"/>
          <w:sz w:val="28"/>
          <w:szCs w:val="28"/>
        </w:rPr>
        <w:t>学生进行思想和素质教育的重要阵地，是生活居所更是成长家园。温州大学、嘉兴学院、绍兴文理学院等高校还尝试了书院制、学区制、社区制等公寓学生工作体制改革。目前，全省已建立公寓学生活动中心、学生事务办理大厅、公寓党团活动室、心理咨询室等服务设施</w:t>
      </w:r>
      <w:r w:rsidRPr="001A72FB">
        <w:rPr>
          <w:rFonts w:ascii="仿宋_GB2312" w:eastAsia="仿宋_GB2312" w:hAnsi="Calibri" w:cs="Calibri" w:hint="eastAsia"/>
          <w:kern w:val="0"/>
          <w:sz w:val="28"/>
          <w:szCs w:val="28"/>
        </w:rPr>
        <w:t>14.5</w:t>
      </w:r>
      <w:r w:rsidRPr="001A72FB">
        <w:rPr>
          <w:rFonts w:ascii="仿宋_GB2312" w:eastAsia="仿宋_GB2312" w:hAnsi="Calibri" w:cs="宋体" w:hint="eastAsia"/>
          <w:kern w:val="0"/>
          <w:sz w:val="28"/>
          <w:szCs w:val="28"/>
        </w:rPr>
        <w:t>万平方米。</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让校园的每一块墙壁都会“说话”，校园就是思想品德教育的大课堂。墙上的杰出校友故事，讲述着求学求真的精神；那些砥砺前行的校训，让正能量文化元素在润物无声中育人，也让学生们感知信仰的力量，坚定理想信念。</w:t>
      </w:r>
    </w:p>
    <w:p w:rsidR="00102A2C" w:rsidRPr="001A72FB" w:rsidRDefault="00102A2C" w:rsidP="00102A2C">
      <w:pPr>
        <w:widowControl/>
        <w:spacing w:line="360" w:lineRule="auto"/>
        <w:jc w:val="left"/>
        <w:rPr>
          <w:rFonts w:ascii="仿宋_GB2312" w:eastAsia="仿宋_GB2312" w:hAnsi="黑体" w:cs="宋体" w:hint="eastAsia"/>
          <w:b/>
          <w:kern w:val="0"/>
          <w:sz w:val="28"/>
          <w:szCs w:val="28"/>
        </w:rPr>
      </w:pPr>
      <w:r w:rsidRPr="001A72FB">
        <w:rPr>
          <w:rFonts w:ascii="仿宋_GB2312" w:eastAsia="仿宋_GB2312" w:hAnsi="Calibri" w:cs="宋体" w:hint="eastAsia"/>
          <w:kern w:val="0"/>
          <w:sz w:val="28"/>
          <w:szCs w:val="28"/>
        </w:rPr>
        <w:t xml:space="preserve">　　</w:t>
      </w:r>
      <w:r w:rsidRPr="001A72FB">
        <w:rPr>
          <w:rFonts w:ascii="仿宋_GB2312" w:eastAsia="仿宋_GB2312" w:hAnsi="黑体" w:cs="宋体" w:hint="eastAsia"/>
          <w:b/>
          <w:kern w:val="0"/>
          <w:sz w:val="28"/>
          <w:szCs w:val="28"/>
        </w:rPr>
        <w:t>守好阵地　　用脚步</w:t>
      </w:r>
      <w:proofErr w:type="gramStart"/>
      <w:r w:rsidRPr="001A72FB">
        <w:rPr>
          <w:rFonts w:ascii="仿宋_GB2312" w:eastAsia="仿宋_GB2312" w:hAnsi="黑体" w:cs="宋体" w:hint="eastAsia"/>
          <w:b/>
          <w:kern w:val="0"/>
          <w:sz w:val="28"/>
          <w:szCs w:val="28"/>
        </w:rPr>
        <w:t>践行</w:t>
      </w:r>
      <w:proofErr w:type="gramEnd"/>
      <w:r w:rsidRPr="001A72FB">
        <w:rPr>
          <w:rFonts w:ascii="仿宋_GB2312" w:eastAsia="仿宋_GB2312" w:hAnsi="黑体" w:cs="宋体" w:hint="eastAsia"/>
          <w:b/>
          <w:kern w:val="0"/>
          <w:sz w:val="28"/>
          <w:szCs w:val="28"/>
        </w:rPr>
        <w:t>使命</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陈煜是宁波大学音乐学院的辅导员，他的微博“</w:t>
      </w:r>
      <w:r w:rsidRPr="001A72FB">
        <w:rPr>
          <w:rFonts w:ascii="仿宋_GB2312" w:eastAsia="仿宋_GB2312" w:hAnsi="Calibri" w:cs="Calibri" w:hint="eastAsia"/>
          <w:kern w:val="0"/>
          <w:sz w:val="28"/>
          <w:szCs w:val="28"/>
        </w:rPr>
        <w:t>@</w:t>
      </w:r>
      <w:r w:rsidRPr="001A72FB">
        <w:rPr>
          <w:rFonts w:ascii="仿宋_GB2312" w:eastAsia="仿宋_GB2312" w:hAnsi="Calibri" w:cs="宋体" w:hint="eastAsia"/>
          <w:kern w:val="0"/>
          <w:sz w:val="28"/>
          <w:szCs w:val="28"/>
        </w:rPr>
        <w:t>胡狼归来”在学生中人人皆知。</w:t>
      </w:r>
      <w:r w:rsidRPr="001A72FB">
        <w:rPr>
          <w:rFonts w:ascii="仿宋_GB2312" w:eastAsia="仿宋_GB2312" w:hAnsi="Calibri" w:cs="Calibri" w:hint="eastAsia"/>
          <w:kern w:val="0"/>
          <w:sz w:val="28"/>
          <w:szCs w:val="28"/>
        </w:rPr>
        <w:t>2015</w:t>
      </w:r>
      <w:r w:rsidRPr="001A72FB">
        <w:rPr>
          <w:rFonts w:ascii="仿宋_GB2312" w:eastAsia="仿宋_GB2312" w:hAnsi="Calibri" w:cs="宋体" w:hint="eastAsia"/>
          <w:kern w:val="0"/>
          <w:sz w:val="28"/>
          <w:szCs w:val="28"/>
        </w:rPr>
        <w:t>年，围绕大学生普遍存在的困惑，他结合名著元素、社会热门事件和网络</w:t>
      </w:r>
      <w:proofErr w:type="gramStart"/>
      <w:r w:rsidRPr="001A72FB">
        <w:rPr>
          <w:rFonts w:ascii="仿宋_GB2312" w:eastAsia="仿宋_GB2312" w:hAnsi="Calibri" w:cs="宋体" w:hint="eastAsia"/>
          <w:kern w:val="0"/>
          <w:sz w:val="28"/>
          <w:szCs w:val="28"/>
        </w:rPr>
        <w:t>热词制作</w:t>
      </w:r>
      <w:proofErr w:type="gramEnd"/>
      <w:r w:rsidRPr="001A72FB">
        <w:rPr>
          <w:rFonts w:ascii="仿宋_GB2312" w:eastAsia="仿宋_GB2312" w:hAnsi="Calibri" w:cs="宋体" w:hint="eastAsia"/>
          <w:kern w:val="0"/>
          <w:sz w:val="28"/>
          <w:szCs w:val="28"/>
        </w:rPr>
        <w:t>了社会主义核心价值观专题系列漫画</w:t>
      </w:r>
      <w:r w:rsidRPr="001A72FB">
        <w:rPr>
          <w:rFonts w:ascii="仿宋_GB2312" w:eastAsia="仿宋_GB2312" w:hAnsi="Calibri" w:cs="Calibri" w:hint="eastAsia"/>
          <w:kern w:val="0"/>
          <w:sz w:val="28"/>
          <w:szCs w:val="28"/>
        </w:rPr>
        <w:t>48</w:t>
      </w:r>
      <w:r w:rsidRPr="001A72FB">
        <w:rPr>
          <w:rFonts w:ascii="仿宋_GB2312" w:eastAsia="仿宋_GB2312" w:hAnsi="Calibri" w:cs="宋体" w:hint="eastAsia"/>
          <w:kern w:val="0"/>
          <w:sz w:val="28"/>
          <w:szCs w:val="28"/>
        </w:rPr>
        <w:t>篇，让学生在会心一笑中对社会主义核心价值观有了具体而直观的认识，目前阅读量超过</w:t>
      </w:r>
      <w:r w:rsidRPr="001A72FB">
        <w:rPr>
          <w:rFonts w:ascii="仿宋_GB2312" w:eastAsia="仿宋_GB2312" w:hAnsi="Calibri" w:cs="Calibri" w:hint="eastAsia"/>
          <w:kern w:val="0"/>
          <w:sz w:val="28"/>
          <w:szCs w:val="28"/>
        </w:rPr>
        <w:t>260</w:t>
      </w:r>
      <w:r w:rsidRPr="001A72FB">
        <w:rPr>
          <w:rFonts w:ascii="仿宋_GB2312" w:eastAsia="仿宋_GB2312" w:hAnsi="Calibri" w:cs="宋体" w:hint="eastAsia"/>
          <w:kern w:val="0"/>
          <w:sz w:val="28"/>
          <w:szCs w:val="28"/>
        </w:rPr>
        <w:t>万人次。</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学生在哪里，思政工作就做到哪里，我省同步推进“网络”阵地建设，构建起班主任、辅导员、</w:t>
      </w:r>
      <w:proofErr w:type="gramStart"/>
      <w:r w:rsidRPr="001A72FB">
        <w:rPr>
          <w:rFonts w:ascii="仿宋_GB2312" w:eastAsia="仿宋_GB2312" w:hAnsi="Calibri" w:cs="宋体" w:hint="eastAsia"/>
          <w:kern w:val="0"/>
          <w:sz w:val="28"/>
          <w:szCs w:val="28"/>
        </w:rPr>
        <w:t>思政课</w:t>
      </w:r>
      <w:proofErr w:type="gramEnd"/>
      <w:r w:rsidRPr="001A72FB">
        <w:rPr>
          <w:rFonts w:ascii="仿宋_GB2312" w:eastAsia="仿宋_GB2312" w:hAnsi="Calibri" w:cs="宋体" w:hint="eastAsia"/>
          <w:kern w:val="0"/>
          <w:sz w:val="28"/>
          <w:szCs w:val="28"/>
        </w:rPr>
        <w:t>教师、专业教师为主导，通过</w:t>
      </w:r>
      <w:r w:rsidRPr="001A72FB">
        <w:rPr>
          <w:rFonts w:ascii="仿宋_GB2312" w:eastAsia="仿宋_GB2312" w:hAnsi="Calibri" w:cs="宋体" w:hint="eastAsia"/>
          <w:kern w:val="0"/>
          <w:sz w:val="28"/>
          <w:szCs w:val="28"/>
        </w:rPr>
        <w:lastRenderedPageBreak/>
        <w:t>微博、</w:t>
      </w:r>
      <w:proofErr w:type="gramStart"/>
      <w:r w:rsidRPr="001A72FB">
        <w:rPr>
          <w:rFonts w:ascii="仿宋_GB2312" w:eastAsia="仿宋_GB2312" w:hAnsi="Calibri" w:cs="宋体" w:hint="eastAsia"/>
          <w:kern w:val="0"/>
          <w:sz w:val="28"/>
          <w:szCs w:val="28"/>
        </w:rPr>
        <w:t>微信圈</w:t>
      </w:r>
      <w:proofErr w:type="gramEnd"/>
      <w:r w:rsidRPr="001A72FB">
        <w:rPr>
          <w:rFonts w:ascii="仿宋_GB2312" w:eastAsia="仿宋_GB2312" w:hAnsi="Calibri" w:cs="宋体" w:hint="eastAsia"/>
          <w:kern w:val="0"/>
          <w:sz w:val="28"/>
          <w:szCs w:val="28"/>
        </w:rPr>
        <w:t>，</w:t>
      </w:r>
      <w:proofErr w:type="gramStart"/>
      <w:r w:rsidRPr="001A72FB">
        <w:rPr>
          <w:rFonts w:ascii="仿宋_GB2312" w:eastAsia="仿宋_GB2312" w:hAnsi="Calibri" w:cs="宋体" w:hint="eastAsia"/>
          <w:kern w:val="0"/>
          <w:sz w:val="28"/>
          <w:szCs w:val="28"/>
        </w:rPr>
        <w:t>构建融生活化</w:t>
      </w:r>
      <w:proofErr w:type="gramEnd"/>
      <w:r w:rsidRPr="001A72FB">
        <w:rPr>
          <w:rFonts w:ascii="仿宋_GB2312" w:eastAsia="仿宋_GB2312" w:hAnsi="Calibri" w:cs="宋体" w:hint="eastAsia"/>
          <w:kern w:val="0"/>
          <w:sz w:val="28"/>
          <w:szCs w:val="28"/>
        </w:rPr>
        <w:t>服务、教育管理和思想政治工作于一体的网络工作交流平台。</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嘉兴学院外国语学院开发出网格化网络互动社区，依托新媒体，将校园中的真实“圈子”搬移到校园网上，使得辅导员随时能通过网络进行针对性思想干预工作。浙江理工大学辅导员依托“喜马拉雅校园电台”</w:t>
      </w:r>
      <w:r w:rsidRPr="001A72FB">
        <w:rPr>
          <w:rFonts w:ascii="仿宋_GB2312" w:eastAsia="仿宋_GB2312" w:hAnsi="Calibri" w:cs="Calibri" w:hint="eastAsia"/>
          <w:kern w:val="0"/>
          <w:sz w:val="28"/>
          <w:szCs w:val="28"/>
        </w:rPr>
        <w:t>APP</w:t>
      </w:r>
      <w:r w:rsidRPr="001A72FB">
        <w:rPr>
          <w:rFonts w:ascii="仿宋_GB2312" w:eastAsia="仿宋_GB2312" w:hAnsi="Calibri" w:cs="宋体" w:hint="eastAsia"/>
          <w:kern w:val="0"/>
          <w:sz w:val="28"/>
          <w:szCs w:val="28"/>
        </w:rPr>
        <w:t>，诵读党章和习近平总书记系列重要讲话，方便师生随时学习。</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历时</w:t>
      </w:r>
      <w:r w:rsidRPr="001A72FB">
        <w:rPr>
          <w:rFonts w:ascii="仿宋_GB2312" w:eastAsia="仿宋_GB2312" w:hAnsi="Calibri" w:cs="Calibri" w:hint="eastAsia"/>
          <w:kern w:val="0"/>
          <w:sz w:val="28"/>
          <w:szCs w:val="28"/>
        </w:rPr>
        <w:t>4</w:t>
      </w:r>
      <w:r w:rsidRPr="001A72FB">
        <w:rPr>
          <w:rFonts w:ascii="仿宋_GB2312" w:eastAsia="仿宋_GB2312" w:hAnsi="Calibri" w:cs="宋体" w:hint="eastAsia"/>
          <w:kern w:val="0"/>
          <w:sz w:val="28"/>
          <w:szCs w:val="28"/>
        </w:rPr>
        <w:t>天，人均步行</w:t>
      </w:r>
      <w:r w:rsidRPr="001A72FB">
        <w:rPr>
          <w:rFonts w:ascii="仿宋_GB2312" w:eastAsia="仿宋_GB2312" w:hAnsi="Calibri" w:cs="Calibri" w:hint="eastAsia"/>
          <w:kern w:val="0"/>
          <w:sz w:val="28"/>
          <w:szCs w:val="28"/>
        </w:rPr>
        <w:t>9</w:t>
      </w:r>
      <w:r w:rsidRPr="001A72FB">
        <w:rPr>
          <w:rFonts w:ascii="仿宋_GB2312" w:eastAsia="仿宋_GB2312" w:hAnsi="Calibri" w:cs="宋体" w:hint="eastAsia"/>
          <w:kern w:val="0"/>
          <w:sz w:val="28"/>
          <w:szCs w:val="28"/>
        </w:rPr>
        <w:t>万余步，去年暑假，温州医科大学志愿服务队队员朱秀之和</w:t>
      </w:r>
      <w:r w:rsidRPr="001A72FB">
        <w:rPr>
          <w:rFonts w:ascii="仿宋_GB2312" w:eastAsia="仿宋_GB2312" w:hAnsi="Calibri" w:cs="Calibri" w:hint="eastAsia"/>
          <w:kern w:val="0"/>
          <w:sz w:val="28"/>
          <w:szCs w:val="28"/>
        </w:rPr>
        <w:t>51</w:t>
      </w:r>
      <w:r w:rsidRPr="001A72FB">
        <w:rPr>
          <w:rFonts w:ascii="仿宋_GB2312" w:eastAsia="仿宋_GB2312" w:hAnsi="Calibri" w:cs="宋体" w:hint="eastAsia"/>
          <w:kern w:val="0"/>
          <w:sz w:val="28"/>
          <w:szCs w:val="28"/>
        </w:rPr>
        <w:t>名同学组建医疗服务团，在大陈岛开设健康医学堂和流动医院，分发上万元的药品等物资，授教康复急救技能</w:t>
      </w:r>
      <w:r w:rsidRPr="001A72FB">
        <w:rPr>
          <w:rFonts w:ascii="仿宋_GB2312" w:eastAsia="仿宋_GB2312" w:hAnsi="Calibri" w:cs="Calibri" w:hint="eastAsia"/>
          <w:kern w:val="0"/>
          <w:sz w:val="28"/>
          <w:szCs w:val="28"/>
        </w:rPr>
        <w:t>1200</w:t>
      </w:r>
      <w:r w:rsidRPr="001A72FB">
        <w:rPr>
          <w:rFonts w:ascii="仿宋_GB2312" w:eastAsia="仿宋_GB2312" w:hAnsi="Calibri" w:cs="宋体" w:hint="eastAsia"/>
          <w:kern w:val="0"/>
          <w:sz w:val="28"/>
          <w:szCs w:val="28"/>
        </w:rPr>
        <w:t>余人次，并为近</w:t>
      </w:r>
      <w:r w:rsidRPr="001A72FB">
        <w:rPr>
          <w:rFonts w:ascii="仿宋_GB2312" w:eastAsia="仿宋_GB2312" w:hAnsi="Calibri" w:cs="Calibri" w:hint="eastAsia"/>
          <w:kern w:val="0"/>
          <w:sz w:val="28"/>
          <w:szCs w:val="28"/>
        </w:rPr>
        <w:t>300</w:t>
      </w:r>
      <w:r w:rsidRPr="001A72FB">
        <w:rPr>
          <w:rFonts w:ascii="仿宋_GB2312" w:eastAsia="仿宋_GB2312" w:hAnsi="Calibri" w:cs="宋体" w:hint="eastAsia"/>
          <w:kern w:val="0"/>
          <w:sz w:val="28"/>
          <w:szCs w:val="28"/>
        </w:rPr>
        <w:t>名岛民提供了大型义诊。走访垦荒者的经历，让朱秀之觉得，这一次刻骨铭心的实践，也让自己接受了“精神垦荒”。</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让实践育人接地气，我省大力打造第二课堂。实施“百校联百镇”工程，遴选</w:t>
      </w:r>
      <w:r w:rsidRPr="001A72FB">
        <w:rPr>
          <w:rFonts w:ascii="仿宋_GB2312" w:eastAsia="仿宋_GB2312" w:hAnsi="Calibri" w:cs="Calibri" w:hint="eastAsia"/>
          <w:kern w:val="0"/>
          <w:sz w:val="28"/>
          <w:szCs w:val="28"/>
        </w:rPr>
        <w:t>100</w:t>
      </w:r>
      <w:r w:rsidRPr="001A72FB">
        <w:rPr>
          <w:rFonts w:ascii="仿宋_GB2312" w:eastAsia="仿宋_GB2312" w:hAnsi="Calibri" w:cs="宋体" w:hint="eastAsia"/>
          <w:kern w:val="0"/>
          <w:sz w:val="28"/>
          <w:szCs w:val="28"/>
        </w:rPr>
        <w:t>个乡镇（街道、社区）作为高校</w:t>
      </w:r>
      <w:proofErr w:type="gramStart"/>
      <w:r w:rsidRPr="001A72FB">
        <w:rPr>
          <w:rFonts w:ascii="仿宋_GB2312" w:eastAsia="仿宋_GB2312" w:hAnsi="Calibri" w:cs="宋体" w:hint="eastAsia"/>
          <w:kern w:val="0"/>
          <w:sz w:val="28"/>
          <w:szCs w:val="28"/>
        </w:rPr>
        <w:t>思政课</w:t>
      </w:r>
      <w:proofErr w:type="gramEnd"/>
      <w:r w:rsidRPr="001A72FB">
        <w:rPr>
          <w:rFonts w:ascii="仿宋_GB2312" w:eastAsia="仿宋_GB2312" w:hAnsi="Calibri" w:cs="宋体" w:hint="eastAsia"/>
          <w:kern w:val="0"/>
          <w:sz w:val="28"/>
          <w:szCs w:val="28"/>
        </w:rPr>
        <w:t>教学定点实践基地，推进“双百双进”工程，百所高校结对各县（市、区），广大大学生走进基层、深入群众。</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 xml:space="preserve">　　据统计，截至</w:t>
      </w:r>
      <w:r w:rsidRPr="001A72FB">
        <w:rPr>
          <w:rFonts w:ascii="仿宋_GB2312" w:eastAsia="仿宋_GB2312" w:hAnsi="Calibri" w:cs="Calibri" w:hint="eastAsia"/>
          <w:kern w:val="0"/>
          <w:sz w:val="28"/>
          <w:szCs w:val="28"/>
        </w:rPr>
        <w:t>2016</w:t>
      </w:r>
      <w:r w:rsidRPr="001A72FB">
        <w:rPr>
          <w:rFonts w:ascii="仿宋_GB2312" w:eastAsia="仿宋_GB2312" w:hAnsi="Calibri" w:cs="宋体" w:hint="eastAsia"/>
          <w:kern w:val="0"/>
          <w:sz w:val="28"/>
          <w:szCs w:val="28"/>
        </w:rPr>
        <w:t>年底，全省高校</w:t>
      </w:r>
      <w:r w:rsidRPr="001A72FB">
        <w:rPr>
          <w:rFonts w:ascii="仿宋_GB2312" w:eastAsia="仿宋_GB2312" w:hAnsi="Calibri" w:cs="Calibri" w:hint="eastAsia"/>
          <w:kern w:val="0"/>
          <w:sz w:val="28"/>
          <w:szCs w:val="28"/>
        </w:rPr>
        <w:t>3</w:t>
      </w:r>
      <w:r w:rsidRPr="001A72FB">
        <w:rPr>
          <w:rFonts w:ascii="仿宋_GB2312" w:eastAsia="仿宋_GB2312" w:hAnsi="Calibri" w:cs="宋体" w:hint="eastAsia"/>
          <w:kern w:val="0"/>
          <w:sz w:val="28"/>
          <w:szCs w:val="28"/>
        </w:rPr>
        <w:t>万多支实践团队、</w:t>
      </w:r>
      <w:r w:rsidRPr="001A72FB">
        <w:rPr>
          <w:rFonts w:ascii="仿宋_GB2312" w:eastAsia="仿宋_GB2312" w:hAnsi="Calibri" w:cs="Calibri" w:hint="eastAsia"/>
          <w:kern w:val="0"/>
          <w:sz w:val="28"/>
          <w:szCs w:val="28"/>
        </w:rPr>
        <w:t>40</w:t>
      </w:r>
      <w:r w:rsidRPr="001A72FB">
        <w:rPr>
          <w:rFonts w:ascii="仿宋_GB2312" w:eastAsia="仿宋_GB2312" w:hAnsi="Calibri" w:cs="宋体" w:hint="eastAsia"/>
          <w:kern w:val="0"/>
          <w:sz w:val="28"/>
          <w:szCs w:val="28"/>
        </w:rPr>
        <w:t>余万名大学生奔走于之江大地，足迹遍布</w:t>
      </w:r>
      <w:r w:rsidRPr="001A72FB">
        <w:rPr>
          <w:rFonts w:ascii="仿宋_GB2312" w:eastAsia="仿宋_GB2312" w:hAnsi="Calibri" w:cs="Calibri" w:hint="eastAsia"/>
          <w:kern w:val="0"/>
          <w:sz w:val="28"/>
          <w:szCs w:val="28"/>
        </w:rPr>
        <w:t>1118</w:t>
      </w:r>
      <w:r w:rsidRPr="001A72FB">
        <w:rPr>
          <w:rFonts w:ascii="仿宋_GB2312" w:eastAsia="仿宋_GB2312" w:hAnsi="Calibri" w:cs="宋体" w:hint="eastAsia"/>
          <w:kern w:val="0"/>
          <w:sz w:val="28"/>
          <w:szCs w:val="28"/>
        </w:rPr>
        <w:t>个乡镇（街道），服务群众</w:t>
      </w:r>
      <w:r w:rsidRPr="001A72FB">
        <w:rPr>
          <w:rFonts w:ascii="仿宋_GB2312" w:eastAsia="仿宋_GB2312" w:hAnsi="Calibri" w:cs="Calibri" w:hint="eastAsia"/>
          <w:kern w:val="0"/>
          <w:sz w:val="28"/>
          <w:szCs w:val="28"/>
        </w:rPr>
        <w:t>157</w:t>
      </w:r>
      <w:r w:rsidRPr="001A72FB">
        <w:rPr>
          <w:rFonts w:ascii="仿宋_GB2312" w:eastAsia="仿宋_GB2312" w:hAnsi="Calibri" w:cs="宋体" w:hint="eastAsia"/>
          <w:kern w:val="0"/>
          <w:sz w:val="28"/>
          <w:szCs w:val="28"/>
        </w:rPr>
        <w:t>万人次，他们用脚步丈量青春，以行动</w:t>
      </w:r>
      <w:proofErr w:type="gramStart"/>
      <w:r w:rsidRPr="001A72FB">
        <w:rPr>
          <w:rFonts w:ascii="仿宋_GB2312" w:eastAsia="仿宋_GB2312" w:hAnsi="Calibri" w:cs="宋体" w:hint="eastAsia"/>
          <w:kern w:val="0"/>
          <w:sz w:val="28"/>
          <w:szCs w:val="28"/>
        </w:rPr>
        <w:t>践行</w:t>
      </w:r>
      <w:proofErr w:type="gramEnd"/>
      <w:r w:rsidRPr="001A72FB">
        <w:rPr>
          <w:rFonts w:ascii="仿宋_GB2312" w:eastAsia="仿宋_GB2312" w:hAnsi="Calibri" w:cs="宋体" w:hint="eastAsia"/>
          <w:kern w:val="0"/>
          <w:sz w:val="28"/>
          <w:szCs w:val="28"/>
        </w:rPr>
        <w:t>当代青年之责。</w:t>
      </w:r>
    </w:p>
    <w:p w:rsidR="00102A2C" w:rsidRPr="001A72FB" w:rsidRDefault="00102A2C" w:rsidP="00102A2C">
      <w:pPr>
        <w:widowControl/>
        <w:spacing w:line="360" w:lineRule="auto"/>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立德树人有道，春风化雨无声。如今，紧紧围绕立德树人这一根本任务，我省不断推动高校思想政治工作创新发展，不断巩固马克思主义</w:t>
      </w:r>
      <w:r w:rsidRPr="001A72FB">
        <w:rPr>
          <w:rFonts w:ascii="仿宋_GB2312" w:eastAsia="仿宋_GB2312" w:hAnsi="Calibri" w:cs="宋体" w:hint="eastAsia"/>
          <w:kern w:val="0"/>
          <w:sz w:val="28"/>
          <w:szCs w:val="28"/>
        </w:rPr>
        <w:lastRenderedPageBreak/>
        <w:t>在高校的指导地位，高校思想政治工作取得积极成效，校园焕发新活力，广大青年学子进一步激发起为中国梦矢志奋斗的正能量。</w:t>
      </w:r>
    </w:p>
    <w:p w:rsidR="00102A2C" w:rsidRPr="001A72FB" w:rsidRDefault="00102A2C" w:rsidP="001A72FB">
      <w:pPr>
        <w:widowControl/>
        <w:spacing w:line="360" w:lineRule="auto"/>
        <w:ind w:firstLineChars="200" w:firstLine="560"/>
        <w:jc w:val="left"/>
        <w:rPr>
          <w:rFonts w:ascii="仿宋_GB2312" w:eastAsia="仿宋_GB2312" w:hAnsi="宋体" w:cs="宋体" w:hint="eastAsia"/>
          <w:kern w:val="0"/>
          <w:sz w:val="28"/>
          <w:szCs w:val="28"/>
        </w:rPr>
      </w:pPr>
      <w:r w:rsidRPr="001A72FB">
        <w:rPr>
          <w:rFonts w:ascii="仿宋_GB2312" w:eastAsia="仿宋_GB2312" w:hAnsi="Calibri" w:cs="宋体" w:hint="eastAsia"/>
          <w:kern w:val="0"/>
          <w:sz w:val="28"/>
          <w:szCs w:val="28"/>
        </w:rPr>
        <w:t>（《浙江日报》</w:t>
      </w:r>
      <w:r w:rsidRPr="001A72FB">
        <w:rPr>
          <w:rFonts w:ascii="仿宋_GB2312" w:eastAsia="仿宋_GB2312" w:hAnsi="Calibri" w:cs="Calibri" w:hint="eastAsia"/>
          <w:kern w:val="0"/>
          <w:sz w:val="28"/>
          <w:szCs w:val="28"/>
        </w:rPr>
        <w:t xml:space="preserve">  2017</w:t>
      </w:r>
      <w:r w:rsidRPr="001A72FB">
        <w:rPr>
          <w:rFonts w:ascii="仿宋_GB2312" w:eastAsia="仿宋_GB2312" w:hAnsi="Calibri" w:cs="宋体" w:hint="eastAsia"/>
          <w:kern w:val="0"/>
          <w:sz w:val="28"/>
          <w:szCs w:val="28"/>
        </w:rPr>
        <w:t>年</w:t>
      </w:r>
      <w:r w:rsidRPr="001A72FB">
        <w:rPr>
          <w:rFonts w:ascii="仿宋_GB2312" w:eastAsia="仿宋_GB2312" w:hAnsi="Calibri" w:cs="Calibri" w:hint="eastAsia"/>
          <w:kern w:val="0"/>
          <w:sz w:val="28"/>
          <w:szCs w:val="28"/>
        </w:rPr>
        <w:t>2</w:t>
      </w:r>
      <w:r w:rsidRPr="001A72FB">
        <w:rPr>
          <w:rFonts w:ascii="仿宋_GB2312" w:eastAsia="仿宋_GB2312" w:hAnsi="Calibri" w:cs="宋体" w:hint="eastAsia"/>
          <w:kern w:val="0"/>
          <w:sz w:val="28"/>
          <w:szCs w:val="28"/>
        </w:rPr>
        <w:t>月</w:t>
      </w:r>
      <w:r w:rsidRPr="001A72FB">
        <w:rPr>
          <w:rFonts w:ascii="仿宋_GB2312" w:eastAsia="仿宋_GB2312" w:hAnsi="Calibri" w:cs="Calibri" w:hint="eastAsia"/>
          <w:kern w:val="0"/>
          <w:sz w:val="28"/>
          <w:szCs w:val="28"/>
        </w:rPr>
        <w:t>21</w:t>
      </w:r>
      <w:r w:rsidRPr="001A72FB">
        <w:rPr>
          <w:rFonts w:ascii="仿宋_GB2312" w:eastAsia="仿宋_GB2312" w:hAnsi="Calibri" w:cs="宋体" w:hint="eastAsia"/>
          <w:kern w:val="0"/>
          <w:sz w:val="28"/>
          <w:szCs w:val="28"/>
        </w:rPr>
        <w:t>日</w:t>
      </w:r>
      <w:r w:rsidRPr="001A72FB">
        <w:rPr>
          <w:rFonts w:ascii="仿宋_GB2312" w:eastAsia="仿宋_GB2312" w:hAnsi="Calibri" w:cs="Calibri" w:hint="eastAsia"/>
          <w:kern w:val="0"/>
          <w:sz w:val="28"/>
          <w:szCs w:val="28"/>
        </w:rPr>
        <w:t>00001</w:t>
      </w:r>
      <w:r w:rsidRPr="001A72FB">
        <w:rPr>
          <w:rFonts w:ascii="仿宋_GB2312" w:eastAsia="仿宋_GB2312" w:hAnsi="Calibri" w:cs="宋体" w:hint="eastAsia"/>
          <w:kern w:val="0"/>
          <w:sz w:val="28"/>
          <w:szCs w:val="28"/>
        </w:rPr>
        <w:t>版：一版要闻</w:t>
      </w:r>
      <w:r w:rsidRPr="001A72FB">
        <w:rPr>
          <w:rFonts w:ascii="仿宋_GB2312" w:eastAsia="仿宋_GB2312" w:hAnsi="Calibri" w:cs="Calibri" w:hint="eastAsia"/>
          <w:kern w:val="0"/>
          <w:sz w:val="28"/>
          <w:szCs w:val="28"/>
        </w:rPr>
        <w:t>）</w:t>
      </w:r>
    </w:p>
    <w:p w:rsidR="00F35567" w:rsidRPr="00102A2C" w:rsidRDefault="00F35567"/>
    <w:sectPr w:rsidR="00F35567" w:rsidRPr="00102A2C">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B5A" w:rsidRDefault="006A7B5A" w:rsidP="00192093">
      <w:r>
        <w:separator/>
      </w:r>
    </w:p>
  </w:endnote>
  <w:endnote w:type="continuationSeparator" w:id="0">
    <w:p w:rsidR="006A7B5A" w:rsidRDefault="006A7B5A" w:rsidP="0019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670691"/>
      <w:docPartObj>
        <w:docPartGallery w:val="Page Numbers (Bottom of Page)"/>
        <w:docPartUnique/>
      </w:docPartObj>
    </w:sdtPr>
    <w:sdtEndPr/>
    <w:sdtContent>
      <w:p w:rsidR="00192093" w:rsidRDefault="00192093">
        <w:pPr>
          <w:pStyle w:val="a4"/>
          <w:jc w:val="center"/>
        </w:pPr>
        <w:r>
          <w:fldChar w:fldCharType="begin"/>
        </w:r>
        <w:r>
          <w:instrText>PAGE   \* MERGEFORMAT</w:instrText>
        </w:r>
        <w:r>
          <w:fldChar w:fldCharType="separate"/>
        </w:r>
        <w:r w:rsidR="001A72FB" w:rsidRPr="001A72FB">
          <w:rPr>
            <w:noProof/>
            <w:lang w:val="zh-CN"/>
          </w:rPr>
          <w:t>2</w:t>
        </w:r>
        <w:r>
          <w:fldChar w:fldCharType="end"/>
        </w:r>
      </w:p>
    </w:sdtContent>
  </w:sdt>
  <w:p w:rsidR="00192093" w:rsidRDefault="001920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B5A" w:rsidRDefault="006A7B5A" w:rsidP="00192093">
      <w:r>
        <w:separator/>
      </w:r>
    </w:p>
  </w:footnote>
  <w:footnote w:type="continuationSeparator" w:id="0">
    <w:p w:rsidR="006A7B5A" w:rsidRDefault="006A7B5A" w:rsidP="00192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F51"/>
    <w:rsid w:val="00057F51"/>
    <w:rsid w:val="00102A2C"/>
    <w:rsid w:val="00192093"/>
    <w:rsid w:val="001942E4"/>
    <w:rsid w:val="001A72FB"/>
    <w:rsid w:val="001F4BAA"/>
    <w:rsid w:val="005369F0"/>
    <w:rsid w:val="006A7B5A"/>
    <w:rsid w:val="00CA4C9F"/>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2093"/>
    <w:rPr>
      <w:sz w:val="18"/>
      <w:szCs w:val="18"/>
    </w:rPr>
  </w:style>
  <w:style w:type="paragraph" w:styleId="a4">
    <w:name w:val="footer"/>
    <w:basedOn w:val="a"/>
    <w:link w:val="Char0"/>
    <w:uiPriority w:val="99"/>
    <w:unhideWhenUsed/>
    <w:rsid w:val="00192093"/>
    <w:pPr>
      <w:tabs>
        <w:tab w:val="center" w:pos="4153"/>
        <w:tab w:val="right" w:pos="8306"/>
      </w:tabs>
      <w:snapToGrid w:val="0"/>
      <w:jc w:val="left"/>
    </w:pPr>
    <w:rPr>
      <w:sz w:val="18"/>
      <w:szCs w:val="18"/>
    </w:rPr>
  </w:style>
  <w:style w:type="character" w:customStyle="1" w:styleId="Char0">
    <w:name w:val="页脚 Char"/>
    <w:basedOn w:val="a0"/>
    <w:link w:val="a4"/>
    <w:uiPriority w:val="99"/>
    <w:rsid w:val="001920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2093"/>
    <w:rPr>
      <w:sz w:val="18"/>
      <w:szCs w:val="18"/>
    </w:rPr>
  </w:style>
  <w:style w:type="paragraph" w:styleId="a4">
    <w:name w:val="footer"/>
    <w:basedOn w:val="a"/>
    <w:link w:val="Char0"/>
    <w:uiPriority w:val="99"/>
    <w:unhideWhenUsed/>
    <w:rsid w:val="00192093"/>
    <w:pPr>
      <w:tabs>
        <w:tab w:val="center" w:pos="4153"/>
        <w:tab w:val="right" w:pos="8306"/>
      </w:tabs>
      <w:snapToGrid w:val="0"/>
      <w:jc w:val="left"/>
    </w:pPr>
    <w:rPr>
      <w:sz w:val="18"/>
      <w:szCs w:val="18"/>
    </w:rPr>
  </w:style>
  <w:style w:type="character" w:customStyle="1" w:styleId="Char0">
    <w:name w:val="页脚 Char"/>
    <w:basedOn w:val="a0"/>
    <w:link w:val="a4"/>
    <w:uiPriority w:val="99"/>
    <w:rsid w:val="001920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1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459</Words>
  <Characters>2617</Characters>
  <Application>Microsoft Office Word</Application>
  <DocSecurity>0</DocSecurity>
  <Lines>21</Lines>
  <Paragraphs>6</Paragraphs>
  <ScaleCrop>false</ScaleCrop>
  <Company>Sky123.Org</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5</cp:revision>
  <dcterms:created xsi:type="dcterms:W3CDTF">2017-02-22T01:09:00Z</dcterms:created>
  <dcterms:modified xsi:type="dcterms:W3CDTF">2017-02-22T08:16:00Z</dcterms:modified>
</cp:coreProperties>
</file>